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2616C5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762897">
        <w:rPr>
          <w:b/>
          <w:smallCaps/>
          <w:sz w:val="72"/>
          <w:szCs w:val="72"/>
        </w:rPr>
        <w:t>Почтовая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762897">
        <w:rPr>
          <w:b/>
          <w:smallCaps/>
          <w:sz w:val="72"/>
          <w:szCs w:val="72"/>
        </w:rPr>
        <w:t>519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206876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proofErr w:type="gramStart"/>
      <w:r w:rsidR="00762897">
        <w:rPr>
          <w:sz w:val="28"/>
          <w:szCs w:val="28"/>
        </w:rPr>
        <w:t>Почтовая</w:t>
      </w:r>
      <w:proofErr w:type="gramEnd"/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2616C5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2616C5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83305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83306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83307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83308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83309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83310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83311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83312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83313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83314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83315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83316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83317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83318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83319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2616C5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2616C5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2616C5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6876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16C5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62897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350F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5</Pages>
  <Words>1000</Words>
  <Characters>5700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2021-01-26T09:21:00Z</cp:lastPrinted>
  <dcterms:created xsi:type="dcterms:W3CDTF">2021-01-22T07:57:00Z</dcterms:created>
  <dcterms:modified xsi:type="dcterms:W3CDTF">2021-01-26T09:22:00Z</dcterms:modified>
</cp:coreProperties>
</file>